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  <w:t>Characteristics of the submitted research/ artistic/other output</w:t>
            </w:r>
          </w:p>
        </w:tc>
      </w:tr>
      <w:tr w:rsidR="00982CD9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982CD9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form is used to submit the research/artistic/other outputs according to the evaluation methodology of research/artistic/other activities (part V. The Methodology for Standards Evaluation).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procedure: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VTC/Code of the research/artistic/other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Surname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DFD61A6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Doktorov</w:t>
            </w:r>
          </w:p>
        </w:tc>
        <w:tc>
          <w:tcPr>
            <w:tcW w:w="160" w:type="dxa"/>
            <w:vAlign w:val="center"/>
          </w:tcPr>
          <w:p w14:paraId="1F8E0662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Name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76ECBA22" w:rsidR="00982CD9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Anton</w:t>
            </w:r>
          </w:p>
        </w:tc>
        <w:tc>
          <w:tcPr>
            <w:tcW w:w="160" w:type="dxa"/>
            <w:vAlign w:val="center"/>
          </w:tcPr>
          <w:p w14:paraId="6A7E2DD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Degrees awarded to the assessed person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4A994A6B" w:rsidR="00982CD9" w:rsidRPr="007E1DDE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Ing. M</w:t>
            </w:r>
            <w:r w:rsid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Hyperlink na záznam osoby v Registri zamestnancov vysokých škôl / Hyperlink to the entry of the person in the Register of university staff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6A852A" w14:textId="34B1A47E" w:rsidR="00982CD9" w:rsidRPr="005B40FD" w:rsidRDefault="007907A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907A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https://www.portalvs.sk/regzam/detail/12295</w:t>
            </w:r>
          </w:p>
        </w:tc>
        <w:tc>
          <w:tcPr>
            <w:tcW w:w="160" w:type="dxa"/>
            <w:vAlign w:val="center"/>
          </w:tcPr>
          <w:p w14:paraId="6C835C6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Area of assessment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18BD0CD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 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II. 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Social Work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 II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A217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III.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5091A295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Expl.OCA6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Category of the research/ artistic/other output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Choice from 6 options (see Explanations for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03CF6477" w:rsidR="00FD01B0" w:rsidRDefault="00982CD9" w:rsidP="00FD01B0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FD01B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5603A1">
              <w:rPr>
                <w:sz w:val="16"/>
                <w:szCs w:val="16"/>
              </w:rPr>
              <w:t>Vysokoškolská učebnica</w:t>
            </w:r>
          </w:p>
          <w:p w14:paraId="11EF8C42" w14:textId="035AF374" w:rsidR="00982CD9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OCA7. Rok vydania výstupu tvorivej činnosti / Year of publication of the research/artistic/other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02F836CC" w:rsidR="00982CD9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5603A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record in the Central Registry of Publication Activity (CRPA) or the Central Registry of Artistic Activity (CRAA)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14F575C0" w:rsidR="00982CD9" w:rsidRPr="00FA2177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981D741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Hyperlink na záznam v CREPČ alebo CREUČ / Hyperlink to the record in CRPA or CRAA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42054BF5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26488D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Charakteristika výstupu, ktorý nie je registrovaný v CREPČ alebo CREUČ / Characteristics of the output that is not registered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Default="00C10E90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Hyperlink na záznam v inom verejne prístupnom registri, katalógu výstupov tvorivých činností / Hyperlink to the record in another publicly accessible register, catalogue of research/ artistic/other outputs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31EE3F4F" w:rsidR="00982CD9" w:rsidRPr="00E31F09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D74A2C6" w14:textId="77777777" w:rsidR="00982CD9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OCA11. Charakteristika výstupu vo formáte bibliografického záznamu CREPČ alebo CREUČ, ak výstup nie je vo verejne prístupnom registri alebo katalógu výstupov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4B5292" w14:textId="77777777" w:rsidR="005603A1" w:rsidRPr="005603A1" w:rsidRDefault="005603A1" w:rsidP="005603A1">
            <w:pPr>
              <w:pStyle w:val="Odsekzoznamu"/>
              <w:numPr>
                <w:ilvl w:val="0"/>
                <w:numId w:val="2"/>
              </w:numPr>
              <w:spacing w:line="36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5603A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 xml:space="preserve">DOKTOROV,A. DOKTOROVOVÁ, J. 2022. Sociológia v sociálnej praxi. Vysoká škola zdravotníctva a sociálnej práce sv. Alžbety, Bratislava , 1. vydanie , 66 s. Kníhtlač </w:t>
            </w:r>
            <w:proofErr w:type="spellStart"/>
            <w:r w:rsidRPr="005603A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Gerthofer</w:t>
            </w:r>
            <w:proofErr w:type="spellEnd"/>
            <w:r w:rsidRPr="005603A1"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, Zohor ISBN: 978-80-8132-259-4 EAN: 9788081322594.</w:t>
            </w:r>
          </w:p>
          <w:p w14:paraId="375DBB7A" w14:textId="603FD922" w:rsidR="00982CD9" w:rsidRPr="00982CD9" w:rsidRDefault="00982CD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Default="00C10E90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(if the output is not registered in CRPA or CRAA)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Choice from 67 options (see Explanations for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48957F9E" w:rsidR="00982CD9" w:rsidRPr="00D26FD0" w:rsidRDefault="005603A1" w:rsidP="00982CD9">
            <w:pPr>
              <w:pStyle w:val="Textpoznmkypodiarou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Vysokoškolská učebnica základov sociológie pre študijný odbor Sociálna práca.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OCA13. Hyperlink na stránku, na ktorej je výstup sprístupnený (úplný text, iná dokumentácia a podobne) / Hyperlink to the webpage where the output is available (full text, other documentation,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7113C802" w:rsidR="00FD01B0" w:rsidRPr="00E31F09" w:rsidRDefault="00FD01B0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583F387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OCA14. Charakteristika autorského vkladu / Characteristics of the author's contribution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455CB51B" w:rsidR="00982CD9" w:rsidRDefault="007907A9" w:rsidP="00982CD9">
            <w:pPr>
              <w:pStyle w:val="PredformtovanHTML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60%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Default="00C10E90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Annotation of the output with contextual information concerning the description of creative process and the content of the research/artistic/other activity, etc. 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v slovenskom jazyku / Range up to 200 words in Slovak</w:t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Range up to 200 words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1BCBAB9B" w14:textId="676F89BE" w:rsidR="00E9344C" w:rsidRDefault="005603A1" w:rsidP="00982CD9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Odborná učebnica základov sociológie má za úlohu poskytnúť základnú orientáciu v pojmoch, používaných sociológii. Učebnica poskytuje informácie o základných sociálnych javoch, o ich interpretácii. Pre prácu sociálneho pracovníka sú nevyhnutné vedomosti o sociálnych javoch, o sociálnych aktéroch, o sociálnych rolách apod. Bez pochopenia poznatkov o sociálnej skupine, o sociálnych rolách, o obsahu pojmu kultúra, socializácia, sociálne normy apod. Nedokáže tento plne zastať rolu sociálneho pracovníka. Materiál presne definuje druhy sociálneho správania a odchýlky od sociálnej normy.</w:t>
            </w:r>
          </w:p>
          <w:p w14:paraId="4A1DF69B" w14:textId="3D0419F6" w:rsidR="00982CD9" w:rsidRDefault="00982CD9" w:rsidP="00982CD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A8A79C9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Default="00C10E90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Annotation of the output in English 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Rozsah do 200 slov / Range up to 200 words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6CB2F14D" w:rsidR="00982CD9" w:rsidRPr="0033483B" w:rsidRDefault="005603A1" w:rsidP="00982CD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specialized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textbook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basics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sociology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has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task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providing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basic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orientation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terms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used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sociology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textbook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provides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information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on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basic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phenomena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their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interpretation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Knowledge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phenomena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actors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roles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etc.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necessary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for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Without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understanding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knowledge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group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roles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about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content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concept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culture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socialization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norms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, etc. He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cannot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fully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fulfill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role of a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material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precisely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defines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types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behavior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deviations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from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5603A1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5603A1">
              <w:rPr>
                <w:rFonts w:cstheme="minorHAnsi"/>
                <w:sz w:val="16"/>
                <w:szCs w:val="16"/>
              </w:rPr>
              <w:t xml:space="preserve"> norm.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significant citations corresponding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/ Range up to 200 words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36A126" w14:textId="77777777" w:rsidR="00982CD9" w:rsidRPr="0033483B" w:rsidRDefault="00982CD9" w:rsidP="00982CD9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7D1226C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Characteristics of the output's impact on socio-economic practice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89D739" w14:textId="27ED9C8C" w:rsidR="00E9344C" w:rsidRDefault="005603A1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>Materiál je nesmierne potrebný hlavne pre budúcich zamestnancov úradu sociálno-právnej ochrany  mládeže.  Bez poznania pojmov a porozumenie vzťahov v sociálnej skupine sa takýto sociálny pracovník nemôže zaoberať sociálnou deviáciou a sociálno-patologickými javmi.</w:t>
            </w:r>
          </w:p>
          <w:p w14:paraId="63BB0735" w14:textId="29EE233E" w:rsidR="00982CD9" w:rsidRPr="008F759F" w:rsidRDefault="008F759F" w:rsidP="00982CD9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./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material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is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extremely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necessary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especially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for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future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employees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the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Office of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and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Legal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Protection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Youth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.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Without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knowledge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concepts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and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understanding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of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relationships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in a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group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,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such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worker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cannot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deal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with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deviation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and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socio-pathological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 xml:space="preserve"> </w:t>
            </w:r>
            <w:proofErr w:type="spellStart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phenomena</w:t>
            </w:r>
            <w:proofErr w:type="spellEnd"/>
            <w:r w:rsidR="005603A1" w:rsidRPr="005603A1">
              <w:rPr>
                <w:rFonts w:asciiTheme="minorHAnsi" w:eastAsiaTheme="minorHAnsi" w:hAnsiTheme="minorHAnsi" w:cstheme="minorHAnsi"/>
                <w:sz w:val="16"/>
                <w:szCs w:val="16"/>
                <w:lang w:val="sk-SK" w:eastAsia="en-US"/>
              </w:rPr>
              <w:t>.</w:t>
            </w:r>
          </w:p>
        </w:tc>
        <w:tc>
          <w:tcPr>
            <w:tcW w:w="160" w:type="dxa"/>
            <w:vAlign w:val="center"/>
          </w:tcPr>
          <w:p w14:paraId="19107378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82CD9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OCA19. Charakteristika dopadu výstupu a súvisiacich aktivít na vzdelávací proces / Characteristics of the output and related activities' impact on the educational process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Rozsah do 200 slov v slovenskom jazyku / Range up to 200 words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>Rozsah do 200 slov v anglickom jazyku / Range up to 200 words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64798E" w14:textId="0C809326" w:rsidR="008039E5" w:rsidRPr="008F759F" w:rsidRDefault="00982CD9" w:rsidP="008039E5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8F759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04F3A698" w14:textId="622A23C9" w:rsidR="009A6D84" w:rsidRDefault="005603A1" w:rsidP="009A6D84">
            <w:pPr>
              <w:pStyle w:val="PredformtovanHTML"/>
              <w:shd w:val="clear" w:color="auto" w:fill="F8F9FA"/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</w:pPr>
            <w:r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Bez poznania základov sociológie, ktoré táto učebnica poskytuje si ťažko vieme predstaviť prácu sociálneho pracovníka. Bez poznania </w:t>
            </w:r>
            <w:r w:rsidR="00C10E90">
              <w:rPr>
                <w:rFonts w:asciiTheme="minorHAnsi" w:eastAsiaTheme="minorHAnsi" w:hAnsiTheme="minorHAnsi" w:cstheme="minorHAnsi" w:hint="default"/>
                <w:sz w:val="16"/>
                <w:szCs w:val="16"/>
                <w:lang w:val="sk-SK" w:eastAsia="en-US"/>
              </w:rPr>
              <w:t xml:space="preserve">pojmov, ako sú hodnoty, kultúra, socializácia, sociálna norma, typy sociálneho správania sa nemôže pochopiť metódy sociálnej práce s jednotlivcom a metódy sociálnej práce so skupinou. </w:t>
            </w:r>
          </w:p>
          <w:p w14:paraId="369D2D23" w14:textId="344C1915" w:rsidR="00982CD9" w:rsidRPr="008F759F" w:rsidRDefault="00C10E90" w:rsidP="00910430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proofErr w:type="spellStart"/>
            <w:r w:rsidRPr="00C10E90">
              <w:rPr>
                <w:rFonts w:cstheme="minorHAnsi"/>
                <w:sz w:val="16"/>
                <w:szCs w:val="16"/>
              </w:rPr>
              <w:t>Without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knowing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basics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sociology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which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this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textbook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provides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it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is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difficult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to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imagine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the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of a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worker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.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Without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knowledge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concepts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such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as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values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culture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socialization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norm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types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behavior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methods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an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individual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and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methods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social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work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with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a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group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cannot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be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C10E90">
              <w:rPr>
                <w:rFonts w:cstheme="minorHAnsi"/>
                <w:sz w:val="16"/>
                <w:szCs w:val="16"/>
              </w:rPr>
              <w:t>understood</w:t>
            </w:r>
            <w:proofErr w:type="spellEnd"/>
            <w:r w:rsidRPr="00C10E90"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6D96F3B" w14:textId="77777777" w:rsidR="00982CD9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23CFB8C2" w14:textId="77777777" w:rsidR="00982CD9" w:rsidRDefault="00982CD9" w:rsidP="00982CD9"/>
    <w:p w14:paraId="72EFAD16" w14:textId="77777777" w:rsidR="00982CD9" w:rsidRDefault="00982CD9" w:rsidP="00982CD9"/>
    <w:p w14:paraId="2BA81039" w14:textId="77777777" w:rsidR="00CF0AB6" w:rsidRDefault="00CF0AB6"/>
    <w:sectPr w:rsidR="00CF0A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B204A"/>
    <w:multiLevelType w:val="hybridMultilevel"/>
    <w:tmpl w:val="B832D7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A8655C"/>
    <w:multiLevelType w:val="hybridMultilevel"/>
    <w:tmpl w:val="6EBCBDA0"/>
    <w:lvl w:ilvl="0" w:tplc="B1327E0C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num w:numId="1" w16cid:durableId="950278603">
    <w:abstractNumId w:val="0"/>
  </w:num>
  <w:num w:numId="2" w16cid:durableId="184560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0A48E3"/>
    <w:rsid w:val="0016119D"/>
    <w:rsid w:val="001759E1"/>
    <w:rsid w:val="00187A0D"/>
    <w:rsid w:val="001A573E"/>
    <w:rsid w:val="003103F3"/>
    <w:rsid w:val="0033483B"/>
    <w:rsid w:val="004A3CDA"/>
    <w:rsid w:val="005603A1"/>
    <w:rsid w:val="006A5376"/>
    <w:rsid w:val="00722F63"/>
    <w:rsid w:val="00775D24"/>
    <w:rsid w:val="007907A9"/>
    <w:rsid w:val="008039E5"/>
    <w:rsid w:val="008F759F"/>
    <w:rsid w:val="00910430"/>
    <w:rsid w:val="00926585"/>
    <w:rsid w:val="00982CD9"/>
    <w:rsid w:val="009A6D84"/>
    <w:rsid w:val="00BB44EA"/>
    <w:rsid w:val="00C10E90"/>
    <w:rsid w:val="00C44972"/>
    <w:rsid w:val="00CF0AB6"/>
    <w:rsid w:val="00D96266"/>
    <w:rsid w:val="00E215CF"/>
    <w:rsid w:val="00E9344C"/>
    <w:rsid w:val="00EA60E4"/>
    <w:rsid w:val="00F36367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82CD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82CD9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01B0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FD01B0"/>
    <w:rPr>
      <w:color w:val="954F72" w:themeColor="followedHyperlink"/>
      <w:u w:val="single"/>
    </w:rPr>
  </w:style>
  <w:style w:type="paragraph" w:customStyle="1" w:styleId="Default">
    <w:name w:val="Default"/>
    <w:rsid w:val="00D962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5603A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anton Doktorov</cp:lastModifiedBy>
  <cp:revision>3</cp:revision>
  <dcterms:created xsi:type="dcterms:W3CDTF">2022-10-14T14:21:00Z</dcterms:created>
  <dcterms:modified xsi:type="dcterms:W3CDTF">2022-10-14T15:18:00Z</dcterms:modified>
</cp:coreProperties>
</file>